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D38" w:rsidRPr="009815C4" w:rsidRDefault="00080D38" w:rsidP="00080D38">
      <w:pPr>
        <w:jc w:val="center"/>
        <w:rPr>
          <w:rFonts w:ascii="Times New Roman" w:hAnsi="Times New Roman" w:cs="Times New Roman"/>
          <w:b/>
          <w:sz w:val="28"/>
          <w:szCs w:val="28"/>
        </w:rPr>
      </w:pPr>
      <w:r w:rsidRPr="009815C4">
        <w:rPr>
          <w:rFonts w:ascii="Times New Roman" w:hAnsi="Times New Roman" w:cs="Times New Roman"/>
          <w:b/>
          <w:sz w:val="28"/>
          <w:szCs w:val="28"/>
        </w:rPr>
        <w:t>Муниципальное бюджетное дошкольное образовательное учреждение «Детский сад №110  комбинированного вида»</w:t>
      </w:r>
    </w:p>
    <w:p w:rsidR="00080D38" w:rsidRDefault="00080D38" w:rsidP="00080D38">
      <w:pPr>
        <w:jc w:val="center"/>
        <w:outlineLvl w:val="0"/>
        <w:rPr>
          <w:rFonts w:ascii="Times New Roman" w:hAnsi="Times New Roman" w:cs="Times New Roman"/>
          <w:b/>
          <w:sz w:val="28"/>
          <w:szCs w:val="28"/>
        </w:rPr>
      </w:pPr>
      <w:r w:rsidRPr="009815C4">
        <w:rPr>
          <w:rFonts w:ascii="Times New Roman" w:hAnsi="Times New Roman" w:cs="Times New Roman"/>
          <w:b/>
          <w:sz w:val="28"/>
          <w:szCs w:val="28"/>
        </w:rPr>
        <w:t>Ново-Савиновского района г. Казани</w:t>
      </w:r>
    </w:p>
    <w:p w:rsidR="00080D38" w:rsidRPr="009815C4" w:rsidRDefault="00080D38" w:rsidP="00080D38">
      <w:pPr>
        <w:jc w:val="both"/>
        <w:outlineLvl w:val="0"/>
        <w:rPr>
          <w:rFonts w:ascii="Times New Roman" w:hAnsi="Times New Roman" w:cs="Times New Roman"/>
          <w:b/>
          <w:sz w:val="28"/>
          <w:szCs w:val="28"/>
        </w:rPr>
      </w:pPr>
    </w:p>
    <w:p w:rsidR="00080D38" w:rsidRDefault="00030120" w:rsidP="00255B21">
      <w:pPr>
        <w:pStyle w:val="a4"/>
        <w:snapToGrid w:val="0"/>
        <w:spacing w:before="0" w:after="0" w:line="200" w:lineRule="atLeast"/>
        <w:jc w:val="center"/>
        <w:rPr>
          <w:b/>
          <w:sz w:val="28"/>
          <w:szCs w:val="28"/>
        </w:rPr>
      </w:pPr>
      <w:r>
        <w:rPr>
          <w:noProof/>
        </w:rPr>
        <w:drawing>
          <wp:anchor distT="0" distB="0" distL="114300" distR="114300" simplePos="0" relativeHeight="251657728" behindDoc="1" locked="0" layoutInCell="1" allowOverlap="1">
            <wp:simplePos x="0" y="0"/>
            <wp:positionH relativeFrom="column">
              <wp:posOffset>3256280</wp:posOffset>
            </wp:positionH>
            <wp:positionV relativeFrom="paragraph">
              <wp:posOffset>102235</wp:posOffset>
            </wp:positionV>
            <wp:extent cx="3190875" cy="1695450"/>
            <wp:effectExtent l="19050" t="0" r="9525" b="0"/>
            <wp:wrapNone/>
            <wp:docPr id="5" name="Рисунок 29"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user1\AppData\Local\Microsoft\Windows\Temporary Internet Files\Content.Word\c1fe37f6-e6b2-44ee-9177-13e8eb2761e1.jpg"/>
                    <pic:cNvPicPr>
                      <a:picLocks noChangeAspect="1" noChangeArrowheads="1"/>
                    </pic:cNvPicPr>
                  </pic:nvPicPr>
                  <pic:blipFill>
                    <a:blip r:embed="rId6">
                      <a:clrChange>
                        <a:clrFrom>
                          <a:srgbClr val="EEFEFE"/>
                        </a:clrFrom>
                        <a:clrTo>
                          <a:srgbClr val="EEFEFE">
                            <a:alpha val="0"/>
                          </a:srgbClr>
                        </a:clrTo>
                      </a:clrChange>
                      <a:lum contrast="30000"/>
                    </a:blip>
                    <a:srcRect l="54034" t="16238" r="1230" b="52138"/>
                    <a:stretch>
                      <a:fillRect/>
                    </a:stretch>
                  </pic:blipFill>
                  <pic:spPr bwMode="auto">
                    <a:xfrm>
                      <a:off x="0" y="0"/>
                      <a:ext cx="3190875" cy="1695450"/>
                    </a:xfrm>
                    <a:prstGeom prst="rect">
                      <a:avLst/>
                    </a:prstGeom>
                    <a:noFill/>
                    <a:ln w="9525">
                      <a:noFill/>
                      <a:miter lim="800000"/>
                      <a:headEnd/>
                      <a:tailEnd/>
                    </a:ln>
                  </pic:spPr>
                </pic:pic>
              </a:graphicData>
            </a:graphic>
          </wp:anchor>
        </w:drawing>
      </w:r>
      <w:r>
        <w:rPr>
          <w:b/>
          <w:noProof/>
          <w:sz w:val="28"/>
          <w:szCs w:val="28"/>
        </w:rPr>
        <w:drawing>
          <wp:anchor distT="0" distB="0" distL="114300" distR="114300" simplePos="0" relativeHeight="251656704" behindDoc="1" locked="0" layoutInCell="1" allowOverlap="1">
            <wp:simplePos x="0" y="0"/>
            <wp:positionH relativeFrom="column">
              <wp:posOffset>24765</wp:posOffset>
            </wp:positionH>
            <wp:positionV relativeFrom="paragraph">
              <wp:posOffset>102235</wp:posOffset>
            </wp:positionV>
            <wp:extent cx="2847975" cy="1228725"/>
            <wp:effectExtent l="0" t="0" r="0" b="0"/>
            <wp:wrapNone/>
            <wp:docPr id="4" name="Рисунок 16" descr="C:\Users\user1\AppData\Local\Microsoft\Windows\Temporary Internet Files\Content.Word\f071cd49-0df1-45e2-83d6-eb6dbc5cd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user1\AppData\Local\Microsoft\Windows\Temporary Internet Files\Content.Word\f071cd49-0df1-45e2-83d6-eb6dbc5cde03.jpg"/>
                    <pic:cNvPicPr>
                      <a:picLocks noChangeAspect="1" noChangeArrowheads="1"/>
                    </pic:cNvPicPr>
                  </pic:nvPicPr>
                  <pic:blipFill>
                    <a:blip r:embed="rId7">
                      <a:clrChange>
                        <a:clrFrom>
                          <a:srgbClr val="F4F4F6"/>
                        </a:clrFrom>
                        <a:clrTo>
                          <a:srgbClr val="F4F4F6">
                            <a:alpha val="0"/>
                          </a:srgbClr>
                        </a:clrTo>
                      </a:clrChange>
                      <a:lum bright="-20000"/>
                    </a:blip>
                    <a:srcRect t="-2856" r="16460" b="57959"/>
                    <a:stretch>
                      <a:fillRect/>
                    </a:stretch>
                  </pic:blipFill>
                  <pic:spPr bwMode="auto">
                    <a:xfrm rot="60000">
                      <a:off x="0" y="0"/>
                      <a:ext cx="2847975" cy="1228725"/>
                    </a:xfrm>
                    <a:prstGeom prst="rect">
                      <a:avLst/>
                    </a:prstGeom>
                    <a:noFill/>
                    <a:ln w="9525">
                      <a:noFill/>
                      <a:miter lim="800000"/>
                      <a:headEnd/>
                      <a:tailEnd/>
                    </a:ln>
                  </pic:spPr>
                </pic:pic>
              </a:graphicData>
            </a:graphic>
          </wp:anchor>
        </w:drawing>
      </w:r>
    </w:p>
    <w:p w:rsidR="004A0AD0" w:rsidRDefault="004A0AD0" w:rsidP="004A0AD0">
      <w:pPr>
        <w:pStyle w:val="a4"/>
        <w:snapToGrid w:val="0"/>
        <w:spacing w:before="0" w:after="0" w:line="200" w:lineRule="atLeast"/>
        <w:jc w:val="right"/>
      </w:pPr>
    </w:p>
    <w:p w:rsidR="004A0AD0" w:rsidRDefault="004A0AD0" w:rsidP="004A0AD0">
      <w:pPr>
        <w:pStyle w:val="a4"/>
        <w:snapToGrid w:val="0"/>
        <w:spacing w:before="0" w:after="0" w:line="200" w:lineRule="atLeast"/>
        <w:jc w:val="right"/>
      </w:pPr>
    </w:p>
    <w:p w:rsidR="004A0AD0" w:rsidRDefault="004A0AD0" w:rsidP="004A0AD0">
      <w:pPr>
        <w:pStyle w:val="a4"/>
        <w:snapToGrid w:val="0"/>
        <w:spacing w:before="0" w:after="0" w:line="200" w:lineRule="atLeast"/>
        <w:jc w:val="right"/>
      </w:pPr>
    </w:p>
    <w:p w:rsidR="004A0AD0" w:rsidRDefault="004A0AD0" w:rsidP="004A0AD0">
      <w:pPr>
        <w:pStyle w:val="a4"/>
        <w:snapToGrid w:val="0"/>
        <w:spacing w:before="0" w:after="0" w:line="200" w:lineRule="atLeast"/>
        <w:jc w:val="right"/>
      </w:pPr>
    </w:p>
    <w:p w:rsidR="004A0AD0" w:rsidRDefault="004A0AD0" w:rsidP="004A0AD0">
      <w:pPr>
        <w:pStyle w:val="a4"/>
        <w:snapToGrid w:val="0"/>
        <w:spacing w:before="0" w:after="0" w:line="200" w:lineRule="atLeast"/>
        <w:jc w:val="right"/>
      </w:pPr>
    </w:p>
    <w:p w:rsidR="004A0AD0" w:rsidRDefault="004A0AD0" w:rsidP="004A0AD0">
      <w:pPr>
        <w:pStyle w:val="a4"/>
        <w:snapToGrid w:val="0"/>
        <w:spacing w:before="0" w:after="0" w:line="200" w:lineRule="atLeast"/>
        <w:jc w:val="right"/>
      </w:pPr>
    </w:p>
    <w:p w:rsidR="004A0AD0" w:rsidRDefault="00030120" w:rsidP="004A0AD0">
      <w:pPr>
        <w:pStyle w:val="a4"/>
        <w:snapToGrid w:val="0"/>
        <w:spacing w:before="0" w:after="0" w:line="200" w:lineRule="atLeast"/>
        <w:jc w:val="right"/>
      </w:pPr>
      <w:r>
        <w:rPr>
          <w:noProof/>
        </w:rPr>
        <w:drawing>
          <wp:anchor distT="0" distB="0" distL="114300" distR="114300" simplePos="0" relativeHeight="251658752" behindDoc="1" locked="0" layoutInCell="1" allowOverlap="1">
            <wp:simplePos x="0" y="0"/>
            <wp:positionH relativeFrom="column">
              <wp:posOffset>1472565</wp:posOffset>
            </wp:positionH>
            <wp:positionV relativeFrom="paragraph">
              <wp:posOffset>17145</wp:posOffset>
            </wp:positionV>
            <wp:extent cx="1400175" cy="1371600"/>
            <wp:effectExtent l="19050" t="0" r="9525" b="0"/>
            <wp:wrapNone/>
            <wp:docPr id="6" name="Рисунок 26"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Users\user1\AppData\Local\Microsoft\Windows\Temporary Internet Files\Content.Word\c1fe37f6-e6b2-44ee-9177-13e8eb2761e1.jpg"/>
                    <pic:cNvPicPr>
                      <a:picLocks noChangeAspect="1" noChangeArrowheads="1"/>
                    </pic:cNvPicPr>
                  </pic:nvPicPr>
                  <pic:blipFill>
                    <a:blip r:embed="rId6">
                      <a:lum bright="20000" contrast="10000"/>
                    </a:blip>
                    <a:srcRect l="74239" t="47650" r="2191" b="21581"/>
                    <a:stretch>
                      <a:fillRect/>
                    </a:stretch>
                  </pic:blipFill>
                  <pic:spPr bwMode="auto">
                    <a:xfrm>
                      <a:off x="0" y="0"/>
                      <a:ext cx="1400175" cy="1371600"/>
                    </a:xfrm>
                    <a:prstGeom prst="rect">
                      <a:avLst/>
                    </a:prstGeom>
                    <a:noFill/>
                    <a:ln w="9525">
                      <a:noFill/>
                      <a:miter lim="800000"/>
                      <a:headEnd/>
                      <a:tailEnd/>
                    </a:ln>
                  </pic:spPr>
                </pic:pic>
              </a:graphicData>
            </a:graphic>
          </wp:anchor>
        </w:drawing>
      </w:r>
    </w:p>
    <w:p w:rsidR="004A0AD0" w:rsidRPr="004A0AD0" w:rsidRDefault="00080D38" w:rsidP="004A0AD0">
      <w:pPr>
        <w:pStyle w:val="a4"/>
        <w:snapToGrid w:val="0"/>
        <w:spacing w:before="0" w:after="0" w:line="200" w:lineRule="atLeast"/>
        <w:jc w:val="both"/>
        <w:rPr>
          <w:b/>
          <w:noProof/>
          <w:sz w:val="28"/>
          <w:szCs w:val="28"/>
        </w:rPr>
      </w:pPr>
      <w:r>
        <w:t xml:space="preserve">Учтено мнение родителей </w:t>
      </w:r>
    </w:p>
    <w:p w:rsidR="00080D38" w:rsidRDefault="00080D38" w:rsidP="00080D38">
      <w:pPr>
        <w:pStyle w:val="a3"/>
        <w:rPr>
          <w:b/>
          <w:noProof/>
          <w:sz w:val="28"/>
          <w:szCs w:val="28"/>
        </w:rPr>
      </w:pPr>
      <w:r>
        <w:t>(законных представителей)</w:t>
      </w:r>
      <w:r w:rsidR="004A0AD0" w:rsidRPr="004A0AD0">
        <w:rPr>
          <w:b/>
          <w:noProof/>
          <w:sz w:val="28"/>
          <w:szCs w:val="28"/>
        </w:rPr>
        <w:t xml:space="preserve"> </w:t>
      </w:r>
    </w:p>
    <w:p w:rsidR="004A0AD0" w:rsidRDefault="004A0AD0" w:rsidP="00080D38">
      <w:pPr>
        <w:pStyle w:val="a3"/>
        <w:rPr>
          <w:b/>
          <w:noProof/>
          <w:sz w:val="28"/>
          <w:szCs w:val="28"/>
        </w:rPr>
      </w:pPr>
    </w:p>
    <w:p w:rsidR="004A0AD0" w:rsidRPr="00080D38" w:rsidRDefault="004A0AD0" w:rsidP="004A0AD0">
      <w:pPr>
        <w:pStyle w:val="a3"/>
        <w:jc w:val="center"/>
      </w:pPr>
    </w:p>
    <w:p w:rsidR="004A0AD0" w:rsidRDefault="004A0AD0" w:rsidP="00255B21">
      <w:pPr>
        <w:pStyle w:val="a4"/>
        <w:snapToGrid w:val="0"/>
        <w:spacing w:before="0" w:after="0" w:line="200" w:lineRule="atLeast"/>
        <w:jc w:val="center"/>
        <w:rPr>
          <w:b/>
          <w:sz w:val="28"/>
          <w:szCs w:val="28"/>
        </w:rPr>
      </w:pPr>
      <w:r>
        <w:rPr>
          <w:b/>
          <w:sz w:val="28"/>
          <w:szCs w:val="28"/>
        </w:rPr>
        <w:t xml:space="preserve">Положение  </w:t>
      </w:r>
    </w:p>
    <w:p w:rsidR="004A0AD0" w:rsidRDefault="004A0AD0" w:rsidP="00255B21">
      <w:pPr>
        <w:pStyle w:val="a4"/>
        <w:snapToGrid w:val="0"/>
        <w:spacing w:before="0" w:after="0" w:line="200" w:lineRule="atLeast"/>
        <w:jc w:val="center"/>
        <w:rPr>
          <w:b/>
          <w:sz w:val="28"/>
          <w:szCs w:val="28"/>
        </w:rPr>
      </w:pPr>
      <w:r>
        <w:rPr>
          <w:b/>
          <w:sz w:val="28"/>
          <w:szCs w:val="28"/>
        </w:rPr>
        <w:t xml:space="preserve">о порядке оформления возникновения, приостановления </w:t>
      </w:r>
    </w:p>
    <w:p w:rsidR="004A0AD0" w:rsidRDefault="004A0AD0" w:rsidP="00255B21">
      <w:pPr>
        <w:pStyle w:val="a4"/>
        <w:snapToGrid w:val="0"/>
        <w:spacing w:before="0" w:after="0" w:line="200" w:lineRule="atLeast"/>
        <w:jc w:val="center"/>
        <w:rPr>
          <w:b/>
          <w:sz w:val="28"/>
          <w:szCs w:val="28"/>
        </w:rPr>
      </w:pPr>
      <w:r>
        <w:rPr>
          <w:b/>
          <w:sz w:val="28"/>
          <w:szCs w:val="28"/>
        </w:rPr>
        <w:t xml:space="preserve">и прекращения отношения между </w:t>
      </w:r>
    </w:p>
    <w:p w:rsidR="004A0AD0" w:rsidRDefault="00545D47" w:rsidP="004A0AD0">
      <w:pPr>
        <w:jc w:val="center"/>
        <w:rPr>
          <w:rFonts w:ascii="Times New Roman" w:hAnsi="Times New Roman" w:cs="Times New Roman"/>
          <w:b/>
          <w:sz w:val="28"/>
          <w:szCs w:val="28"/>
        </w:rPr>
      </w:pPr>
      <w:r>
        <w:rPr>
          <w:rFonts w:ascii="Times New Roman" w:hAnsi="Times New Roman" w:cs="Times New Roman"/>
          <w:b/>
          <w:sz w:val="28"/>
          <w:szCs w:val="28"/>
        </w:rPr>
        <w:t>Муниципальным бюджетным дошкольным образовательным</w:t>
      </w:r>
      <w:r w:rsidR="004A0AD0" w:rsidRPr="009815C4">
        <w:rPr>
          <w:rFonts w:ascii="Times New Roman" w:hAnsi="Times New Roman" w:cs="Times New Roman"/>
          <w:b/>
          <w:sz w:val="28"/>
          <w:szCs w:val="28"/>
        </w:rPr>
        <w:t xml:space="preserve"> учреждение</w:t>
      </w:r>
      <w:r>
        <w:rPr>
          <w:rFonts w:ascii="Times New Roman" w:hAnsi="Times New Roman" w:cs="Times New Roman"/>
          <w:b/>
          <w:sz w:val="28"/>
          <w:szCs w:val="28"/>
        </w:rPr>
        <w:t>м</w:t>
      </w:r>
    </w:p>
    <w:p w:rsidR="004A0AD0" w:rsidRPr="009815C4" w:rsidRDefault="004A0AD0" w:rsidP="004A0AD0">
      <w:pPr>
        <w:jc w:val="center"/>
        <w:rPr>
          <w:rFonts w:ascii="Times New Roman" w:hAnsi="Times New Roman" w:cs="Times New Roman"/>
          <w:b/>
          <w:sz w:val="28"/>
          <w:szCs w:val="28"/>
        </w:rPr>
      </w:pPr>
      <w:r w:rsidRPr="009815C4">
        <w:rPr>
          <w:rFonts w:ascii="Times New Roman" w:hAnsi="Times New Roman" w:cs="Times New Roman"/>
          <w:b/>
          <w:sz w:val="28"/>
          <w:szCs w:val="28"/>
        </w:rPr>
        <w:t xml:space="preserve"> «Детский сад №110  комбинированного вида»</w:t>
      </w:r>
    </w:p>
    <w:p w:rsidR="004A0AD0" w:rsidRDefault="004A0AD0" w:rsidP="004A0AD0">
      <w:pPr>
        <w:jc w:val="center"/>
        <w:outlineLvl w:val="0"/>
        <w:rPr>
          <w:rFonts w:ascii="Times New Roman" w:hAnsi="Times New Roman" w:cs="Times New Roman"/>
          <w:b/>
          <w:sz w:val="28"/>
          <w:szCs w:val="28"/>
        </w:rPr>
      </w:pPr>
      <w:r w:rsidRPr="009815C4">
        <w:rPr>
          <w:rFonts w:ascii="Times New Roman" w:hAnsi="Times New Roman" w:cs="Times New Roman"/>
          <w:b/>
          <w:sz w:val="28"/>
          <w:szCs w:val="28"/>
        </w:rPr>
        <w:t>Ново-Савиновского района г. Казани</w:t>
      </w:r>
    </w:p>
    <w:p w:rsidR="00E440CC" w:rsidRDefault="004A0AD0" w:rsidP="00255B21">
      <w:pPr>
        <w:pStyle w:val="a4"/>
        <w:snapToGrid w:val="0"/>
        <w:spacing w:before="0" w:after="0" w:line="200" w:lineRule="atLeast"/>
        <w:jc w:val="center"/>
        <w:rPr>
          <w:b/>
          <w:sz w:val="28"/>
          <w:szCs w:val="28"/>
        </w:rPr>
      </w:pPr>
      <w:r>
        <w:rPr>
          <w:b/>
          <w:sz w:val="28"/>
          <w:szCs w:val="28"/>
        </w:rPr>
        <w:t>и родителями (законными представителями) воспитанника.</w:t>
      </w:r>
    </w:p>
    <w:p w:rsidR="004A0AD0" w:rsidRDefault="004A0AD0" w:rsidP="004A0AD0">
      <w:pPr>
        <w:pStyle w:val="a3"/>
        <w:tabs>
          <w:tab w:val="left" w:pos="3855"/>
          <w:tab w:val="center" w:pos="5103"/>
        </w:tabs>
        <w:rPr>
          <w:b/>
        </w:rPr>
      </w:pPr>
      <w:r>
        <w:rPr>
          <w:b/>
        </w:rPr>
        <w:tab/>
      </w:r>
      <w:r>
        <w:rPr>
          <w:b/>
        </w:rPr>
        <w:tab/>
      </w:r>
    </w:p>
    <w:p w:rsidR="004A0AD0" w:rsidRDefault="004A0AD0" w:rsidP="004A0AD0">
      <w:pPr>
        <w:pStyle w:val="a3"/>
        <w:tabs>
          <w:tab w:val="left" w:pos="3855"/>
          <w:tab w:val="center" w:pos="5103"/>
        </w:tabs>
        <w:jc w:val="center"/>
        <w:rPr>
          <w:b/>
          <w:sz w:val="28"/>
          <w:szCs w:val="28"/>
        </w:rPr>
      </w:pPr>
      <w:r>
        <w:rPr>
          <w:b/>
        </w:rPr>
        <w:t>1</w:t>
      </w:r>
      <w:r w:rsidRPr="004A0AD0">
        <w:rPr>
          <w:b/>
          <w:sz w:val="28"/>
          <w:szCs w:val="28"/>
        </w:rPr>
        <w:t>. Общие положения</w:t>
      </w:r>
    </w:p>
    <w:p w:rsidR="004A0AD0" w:rsidRPr="004A0AD0" w:rsidRDefault="004A0AD0" w:rsidP="004A0AD0">
      <w:pPr>
        <w:pStyle w:val="a4"/>
        <w:snapToGrid w:val="0"/>
        <w:spacing w:before="0" w:after="0" w:line="200" w:lineRule="atLeast"/>
        <w:rPr>
          <w:sz w:val="28"/>
          <w:szCs w:val="28"/>
        </w:rPr>
      </w:pPr>
      <w:r>
        <w:rPr>
          <w:sz w:val="28"/>
          <w:szCs w:val="28"/>
        </w:rPr>
        <w:t xml:space="preserve">1.1 Настоящее положение </w:t>
      </w:r>
      <w:r w:rsidRPr="004A0AD0">
        <w:rPr>
          <w:sz w:val="28"/>
          <w:szCs w:val="28"/>
        </w:rPr>
        <w:t xml:space="preserve">о порядке оформления возникновения, приостановления </w:t>
      </w:r>
    </w:p>
    <w:p w:rsidR="004A0AD0" w:rsidRPr="004A0AD0" w:rsidRDefault="004A0AD0" w:rsidP="004A0AD0">
      <w:pPr>
        <w:pStyle w:val="a4"/>
        <w:snapToGrid w:val="0"/>
        <w:spacing w:before="0" w:after="0" w:line="200" w:lineRule="atLeast"/>
        <w:rPr>
          <w:sz w:val="28"/>
          <w:szCs w:val="28"/>
        </w:rPr>
      </w:pPr>
      <w:r w:rsidRPr="004A0AD0">
        <w:rPr>
          <w:sz w:val="28"/>
          <w:szCs w:val="28"/>
        </w:rPr>
        <w:t>и прекращения отношения между Муниципальное бюджетное дошкольное образовательное учреждение «Детский сад №110  комбинированного вида»</w:t>
      </w:r>
    </w:p>
    <w:p w:rsidR="004A0AD0" w:rsidRPr="002C0703" w:rsidRDefault="004A0AD0" w:rsidP="002C0703">
      <w:pPr>
        <w:outlineLvl w:val="0"/>
        <w:rPr>
          <w:sz w:val="28"/>
          <w:szCs w:val="28"/>
        </w:rPr>
      </w:pPr>
      <w:r w:rsidRPr="004A0AD0">
        <w:rPr>
          <w:rFonts w:ascii="Times New Roman" w:hAnsi="Times New Roman" w:cs="Times New Roman"/>
          <w:sz w:val="28"/>
          <w:szCs w:val="28"/>
        </w:rPr>
        <w:t>Ново-Савиновского района г. Казани</w:t>
      </w:r>
      <w:r w:rsidRPr="004A0AD0">
        <w:rPr>
          <w:sz w:val="28"/>
          <w:szCs w:val="28"/>
        </w:rPr>
        <w:t xml:space="preserve"> </w:t>
      </w:r>
      <w:r w:rsidRPr="004A0AD0">
        <w:rPr>
          <w:rFonts w:ascii="Times New Roman" w:hAnsi="Times New Roman" w:cs="Times New Roman"/>
          <w:sz w:val="28"/>
          <w:szCs w:val="28"/>
        </w:rPr>
        <w:t>и родителями (законными представителями) воспитанника</w:t>
      </w:r>
      <w:r w:rsidR="002C0703">
        <w:rPr>
          <w:rFonts w:ascii="Times New Roman" w:hAnsi="Times New Roman" w:cs="Times New Roman"/>
          <w:sz w:val="28"/>
          <w:szCs w:val="28"/>
        </w:rPr>
        <w:t xml:space="preserve"> (далее - порядок) </w:t>
      </w:r>
      <w:r w:rsidR="002C0703" w:rsidRPr="009815C4">
        <w:rPr>
          <w:rFonts w:ascii="Times New Roman" w:hAnsi="Times New Roman" w:cs="Times New Roman"/>
          <w:color w:val="000000"/>
          <w:sz w:val="28"/>
          <w:szCs w:val="28"/>
          <w:shd w:val="clear" w:color="auto" w:fill="FFFFFF"/>
        </w:rPr>
        <w:t>разработан в соответствии с Федеральным законом от 29.12.2012 № 273-ФЗ «Об образовании в Российской Федерации», Уставом «МБДОУ детский сад № 110»</w:t>
      </w:r>
      <w:r w:rsidR="002C0703">
        <w:rPr>
          <w:rFonts w:ascii="Times New Roman" w:hAnsi="Times New Roman" w:cs="Times New Roman"/>
          <w:color w:val="000000"/>
          <w:sz w:val="28"/>
          <w:szCs w:val="28"/>
          <w:shd w:val="clear" w:color="auto" w:fill="FFFFFF"/>
        </w:rPr>
        <w:t xml:space="preserve"> (далее детский сад)</w:t>
      </w:r>
      <w:r w:rsidR="002C0703" w:rsidRPr="009815C4">
        <w:rPr>
          <w:rFonts w:ascii="Times New Roman" w:hAnsi="Times New Roman" w:cs="Times New Roman"/>
          <w:color w:val="000000"/>
          <w:sz w:val="28"/>
          <w:szCs w:val="28"/>
          <w:shd w:val="clear" w:color="auto" w:fill="FFFFFF"/>
        </w:rPr>
        <w:t>.</w:t>
      </w:r>
      <w:r w:rsidRPr="004A0AD0">
        <w:rPr>
          <w:sz w:val="28"/>
          <w:szCs w:val="28"/>
        </w:rPr>
        <w:tab/>
      </w:r>
      <w:r w:rsidR="002C0703">
        <w:rPr>
          <w:rFonts w:ascii="Times New Roman" w:hAnsi="Times New Roman" w:cs="Times New Roman"/>
          <w:sz w:val="28"/>
          <w:szCs w:val="28"/>
        </w:rPr>
        <w:tab/>
      </w:r>
    </w:p>
    <w:p w:rsidR="002C0703" w:rsidRDefault="002C0703" w:rsidP="00ED565D">
      <w:pPr>
        <w:pStyle w:val="a4"/>
        <w:snapToGrid w:val="0"/>
        <w:spacing w:before="0" w:after="0" w:line="200" w:lineRule="atLeast"/>
        <w:rPr>
          <w:sz w:val="28"/>
          <w:szCs w:val="28"/>
        </w:rPr>
      </w:pPr>
      <w:r w:rsidRPr="002C0703">
        <w:rPr>
          <w:sz w:val="28"/>
          <w:szCs w:val="28"/>
        </w:rPr>
        <w:t xml:space="preserve">1.2. </w:t>
      </w:r>
      <w:r>
        <w:rPr>
          <w:sz w:val="28"/>
          <w:szCs w:val="28"/>
        </w:rPr>
        <w:t xml:space="preserve">Порядок устанавливает </w:t>
      </w:r>
      <w:r w:rsidR="00ED565D">
        <w:rPr>
          <w:sz w:val="28"/>
          <w:szCs w:val="28"/>
        </w:rPr>
        <w:t xml:space="preserve"> общие требования к оформлению </w:t>
      </w:r>
      <w:r w:rsidR="00ED565D" w:rsidRPr="004A0AD0">
        <w:rPr>
          <w:sz w:val="28"/>
          <w:szCs w:val="28"/>
        </w:rPr>
        <w:t>возникновения, приостановления и прекращения</w:t>
      </w:r>
      <w:r w:rsidR="00ED565D">
        <w:rPr>
          <w:sz w:val="28"/>
          <w:szCs w:val="28"/>
        </w:rPr>
        <w:t xml:space="preserve"> образовательных отношений</w:t>
      </w:r>
      <w:r w:rsidR="00ED565D" w:rsidRPr="004A0AD0">
        <w:rPr>
          <w:sz w:val="28"/>
          <w:szCs w:val="28"/>
        </w:rPr>
        <w:t xml:space="preserve"> </w:t>
      </w:r>
      <w:r w:rsidR="00ED565D">
        <w:rPr>
          <w:sz w:val="28"/>
          <w:szCs w:val="28"/>
        </w:rPr>
        <w:t>при реализации детским садом основных образовательных программ дошкольного образования и  дополнительных общеразвивающих программ</w:t>
      </w:r>
    </w:p>
    <w:p w:rsidR="00ED565D" w:rsidRDefault="00ED565D" w:rsidP="00ED565D">
      <w:pPr>
        <w:pStyle w:val="a3"/>
      </w:pPr>
      <w:r>
        <w:t>1.3. Особенности возникновения, приостановления и прекращения отношений</w:t>
      </w:r>
      <w:r w:rsidR="008A6536">
        <w:t xml:space="preserve"> между детским садом и родителями (законными представителями) воспитанников в части, не урегулированной законодательством об образовании и настоящим порядком, могут устанавливаться локальными нормативными актами детского сада по основным вопросам организации и осуществления образовательной деятельности, в том числе регламентирующими правила прима воспитанников порядок и основания перевода, отчисления и восстановления воспитанников.</w:t>
      </w:r>
    </w:p>
    <w:p w:rsidR="008A6536" w:rsidRDefault="008A6536" w:rsidP="008A6536">
      <w:pPr>
        <w:pStyle w:val="a3"/>
        <w:jc w:val="center"/>
        <w:rPr>
          <w:b/>
          <w:sz w:val="28"/>
          <w:szCs w:val="28"/>
        </w:rPr>
      </w:pPr>
      <w:r>
        <w:rPr>
          <w:b/>
          <w:sz w:val="28"/>
          <w:szCs w:val="28"/>
        </w:rPr>
        <w:t>2. Основания и порядок оформления образовательных отношений</w:t>
      </w:r>
    </w:p>
    <w:p w:rsidR="008A6536" w:rsidRDefault="008A6536" w:rsidP="008A6536">
      <w:pPr>
        <w:pStyle w:val="a3"/>
      </w:pPr>
      <w:r w:rsidRPr="008A6536">
        <w:t xml:space="preserve">2.1. </w:t>
      </w:r>
      <w:r>
        <w:t>Основанием возникновения образовательных отношений является</w:t>
      </w:r>
      <w:r w:rsidR="00155ACA">
        <w:t xml:space="preserve"> приказ детского сада о приеме лица на обучение. Приказ  о приеме на обучение по основным образовательным программам дошкольного образования издается на основании заключенного договора об  образовании. Приказ о приеме на обучение  за счет средств физических и (или) юридических лиц издается на основании заключения договора об оказании дополнительных платных образовательных услуг.</w:t>
      </w:r>
    </w:p>
    <w:p w:rsidR="00117D5D" w:rsidRDefault="00117D5D" w:rsidP="008A6536">
      <w:pPr>
        <w:pStyle w:val="a3"/>
      </w:pPr>
      <w:r>
        <w:lastRenderedPageBreak/>
        <w:t>2.2. При приеме на обучение по основным образовательным программам дошкольного образования, ответственным  за прием заявлений  и документов готовит проект приказа о зачислении и передает его на подпись заведующему в течении одного рабочего дня после заключения соответствующего договора.</w:t>
      </w:r>
    </w:p>
    <w:p w:rsidR="00030120" w:rsidRDefault="00117D5D" w:rsidP="00030120">
      <w:pPr>
        <w:pStyle w:val="a3"/>
      </w:pPr>
      <w:r>
        <w:t>2.3. При приеме в порядке перевода на обучение по основным образовательным программам дошкольного образования</w:t>
      </w:r>
      <w:r w:rsidRPr="00117D5D">
        <w:t xml:space="preserve"> </w:t>
      </w:r>
      <w:r>
        <w:t>ответственным  за прием заявлений  и документов готовит проект приказа о зачислении и передает его на подпись в течении одного рабочего дня после заключения договора об образовании.</w:t>
      </w:r>
    </w:p>
    <w:p w:rsidR="00030120" w:rsidRDefault="00C71CC3" w:rsidP="00030120">
      <w:pPr>
        <w:pStyle w:val="a3"/>
        <w:rPr>
          <w:sz w:val="26"/>
          <w:szCs w:val="26"/>
        </w:rPr>
      </w:pPr>
      <w:r w:rsidRPr="00C63F8E">
        <w:rPr>
          <w:sz w:val="26"/>
          <w:szCs w:val="26"/>
        </w:rPr>
        <w:t>2.4. При приеме на обучение по договорам об оказании платных образовательных услуг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w:t>
      </w:r>
    </w:p>
    <w:p w:rsidR="00030120" w:rsidRDefault="00C71CC3" w:rsidP="00030120">
      <w:pPr>
        <w:pStyle w:val="a3"/>
        <w:rPr>
          <w:sz w:val="26"/>
          <w:szCs w:val="26"/>
        </w:rPr>
      </w:pPr>
      <w:r w:rsidRPr="00C63F8E">
        <w:rPr>
          <w:sz w:val="26"/>
          <w:szCs w:val="26"/>
        </w:rPr>
        <w:t xml:space="preserve">2.5. При приеме на обучение по дополнительным </w:t>
      </w:r>
      <w:proofErr w:type="spellStart"/>
      <w:r w:rsidRPr="00C63F8E">
        <w:rPr>
          <w:sz w:val="26"/>
          <w:szCs w:val="26"/>
        </w:rPr>
        <w:t>общеразвивающим</w:t>
      </w:r>
      <w:proofErr w:type="spellEnd"/>
      <w:r w:rsidRPr="00C63F8E">
        <w:rPr>
          <w:sz w:val="26"/>
          <w:szCs w:val="26"/>
        </w:rPr>
        <w:t xml:space="preserve">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w:t>
      </w:r>
    </w:p>
    <w:p w:rsidR="00C71CC3" w:rsidRPr="00030120" w:rsidRDefault="00C71CC3" w:rsidP="00030120">
      <w:pPr>
        <w:pStyle w:val="a3"/>
      </w:pPr>
      <w:r w:rsidRPr="00C63F8E">
        <w:rPr>
          <w:sz w:val="26"/>
          <w:szCs w:val="26"/>
        </w:rPr>
        <w:t>2.6. Права и обязанности обучающегося,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w:t>
      </w:r>
    </w:p>
    <w:p w:rsidR="00030120" w:rsidRDefault="00C71CC3" w:rsidP="00030120">
      <w:pPr>
        <w:jc w:val="center"/>
        <w:rPr>
          <w:rFonts w:ascii="Times New Roman" w:hAnsi="Times New Roman" w:cs="Times New Roman"/>
          <w:b/>
          <w:sz w:val="26"/>
          <w:szCs w:val="26"/>
        </w:rPr>
      </w:pPr>
      <w:r w:rsidRPr="00C63F8E">
        <w:rPr>
          <w:rFonts w:ascii="Times New Roman" w:hAnsi="Times New Roman" w:cs="Times New Roman"/>
          <w:b/>
          <w:sz w:val="26"/>
          <w:szCs w:val="26"/>
        </w:rPr>
        <w:t>3. Основания и порядок оформления</w:t>
      </w:r>
      <w:r w:rsidRPr="00C63F8E">
        <w:rPr>
          <w:rFonts w:ascii="Times New Roman" w:hAnsi="Times New Roman" w:cs="Times New Roman"/>
          <w:b/>
          <w:sz w:val="26"/>
          <w:szCs w:val="26"/>
        </w:rPr>
        <w:br/>
        <w:t>изменения образовательных отношений</w:t>
      </w:r>
    </w:p>
    <w:p w:rsidR="00C71CC3" w:rsidRPr="00030120" w:rsidRDefault="00C71CC3" w:rsidP="00030120">
      <w:pPr>
        <w:rPr>
          <w:rFonts w:ascii="Times New Roman" w:hAnsi="Times New Roman" w:cs="Times New Roman"/>
          <w:b/>
          <w:sz w:val="26"/>
          <w:szCs w:val="26"/>
        </w:rPr>
      </w:pPr>
      <w:r w:rsidRPr="00C63F8E">
        <w:rPr>
          <w:rFonts w:ascii="Times New Roman" w:hAnsi="Times New Roman" w:cs="Times New Roman"/>
          <w:sz w:val="26"/>
          <w:szCs w:val="26"/>
        </w:rPr>
        <w:t>3.1.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71CC3" w:rsidRPr="00C63F8E" w:rsidRDefault="00C71CC3" w:rsidP="00030120">
      <w:pPr>
        <w:ind w:firstLine="567"/>
        <w:rPr>
          <w:rFonts w:ascii="Times New Roman" w:hAnsi="Times New Roman" w:cs="Times New Roman"/>
          <w:sz w:val="26"/>
          <w:szCs w:val="26"/>
        </w:rPr>
      </w:pPr>
      <w:r w:rsidRPr="00C63F8E">
        <w:rPr>
          <w:rFonts w:ascii="Times New Roman" w:hAnsi="Times New Roman" w:cs="Times New Roman"/>
          <w:sz w:val="26"/>
          <w:szCs w:val="26"/>
        </w:rPr>
        <w:t>– при переводе обучающегося с одной образовательной программы на другую;</w:t>
      </w:r>
    </w:p>
    <w:p w:rsidR="00C71CC3" w:rsidRPr="00C63F8E" w:rsidRDefault="00C71CC3" w:rsidP="00030120">
      <w:pPr>
        <w:ind w:firstLine="567"/>
        <w:rPr>
          <w:rFonts w:ascii="Times New Roman" w:hAnsi="Times New Roman" w:cs="Times New Roman"/>
          <w:sz w:val="26"/>
          <w:szCs w:val="26"/>
        </w:rPr>
      </w:pPr>
      <w:r w:rsidRPr="00C63F8E">
        <w:rPr>
          <w:rFonts w:ascii="Times New Roman" w:hAnsi="Times New Roman" w:cs="Times New Roman"/>
          <w:sz w:val="26"/>
          <w:szCs w:val="26"/>
        </w:rPr>
        <w:t>– в случае перевода обучающегося из группы одной направленности в группу другой направленности;</w:t>
      </w:r>
    </w:p>
    <w:p w:rsidR="00C71CC3" w:rsidRPr="00C63F8E" w:rsidRDefault="00C71CC3" w:rsidP="00030120">
      <w:pPr>
        <w:ind w:firstLine="567"/>
        <w:rPr>
          <w:rFonts w:ascii="Times New Roman" w:hAnsi="Times New Roman" w:cs="Times New Roman"/>
          <w:sz w:val="26"/>
          <w:szCs w:val="26"/>
        </w:rPr>
      </w:pPr>
      <w:r w:rsidRPr="00C63F8E">
        <w:rPr>
          <w:rFonts w:ascii="Times New Roman" w:hAnsi="Times New Roman" w:cs="Times New Roman"/>
          <w:sz w:val="26"/>
          <w:szCs w:val="26"/>
        </w:rPr>
        <w:t>– в случае изменения языка образования, изучаемого родного языка из числа языков народов РФ, в том числе русского языка как родного языка, госу</w:t>
      </w:r>
      <w:r w:rsidR="00EF6A37" w:rsidRPr="00C63F8E">
        <w:rPr>
          <w:rFonts w:ascii="Times New Roman" w:hAnsi="Times New Roman" w:cs="Times New Roman"/>
          <w:sz w:val="26"/>
          <w:szCs w:val="26"/>
        </w:rPr>
        <w:t>дарственных языков республик РФ</w:t>
      </w:r>
      <w:r w:rsidRPr="00C63F8E">
        <w:rPr>
          <w:rFonts w:ascii="Times New Roman" w:hAnsi="Times New Roman" w:cs="Times New Roman"/>
          <w:sz w:val="26"/>
          <w:szCs w:val="26"/>
        </w:rPr>
        <w:t>;</w:t>
      </w:r>
    </w:p>
    <w:p w:rsidR="00030120" w:rsidRDefault="00C71CC3" w:rsidP="00030120">
      <w:pPr>
        <w:ind w:firstLine="567"/>
        <w:rPr>
          <w:rFonts w:ascii="Times New Roman" w:hAnsi="Times New Roman" w:cs="Times New Roman"/>
          <w:sz w:val="26"/>
          <w:szCs w:val="26"/>
        </w:rPr>
      </w:pPr>
      <w:r w:rsidRPr="00C63F8E">
        <w:rPr>
          <w:rFonts w:ascii="Times New Roman" w:hAnsi="Times New Roman" w:cs="Times New Roman"/>
          <w:sz w:val="26"/>
          <w:szCs w:val="26"/>
        </w:rPr>
        <w:t>– при внесении изменений в условия получения образования, предусмотренные договором об оказании платных образовательных услуг.</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3.2. Основанием для изменения образовательных отношений является приказ, изданный заведующим или уполномоченным им лицом. В случаях заключения договора с родителями (законными представителями) обучающегося приказ издается на основании внесения соответствующих изменений в такой договор.</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 xml:space="preserve">3.3. Уполномоченное должностное лицо, получившее заявление об изменении условий получения обучающимся образования, готовит проект соответствующего приказа и передает его на подпись </w:t>
      </w:r>
      <w:r w:rsidR="00EF6A37" w:rsidRPr="00C63F8E">
        <w:rPr>
          <w:rFonts w:ascii="Times New Roman" w:hAnsi="Times New Roman" w:cs="Times New Roman"/>
          <w:sz w:val="26"/>
          <w:szCs w:val="26"/>
        </w:rPr>
        <w:t>заведующего</w:t>
      </w:r>
      <w:r w:rsidRPr="00C63F8E">
        <w:rPr>
          <w:rFonts w:ascii="Times New Roman" w:hAnsi="Times New Roman" w:cs="Times New Roman"/>
          <w:sz w:val="26"/>
          <w:szCs w:val="26"/>
        </w:rPr>
        <w:t xml:space="preserve"> или уполномоченному им лицу в течение пяти рабочих дней с даты приема документов.</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3.4. В случаях, когда решение об изменении образовательных отношений принимает педагогический совет,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правовыми актами детского сада уполномоченное лицо готовит проект приказа и передает его на подпись в течение одного рабочего дня с даты принятия решения педагогическим советом.</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 xml:space="preserve">3.5. В случаях, когда изменение образовательных отношений происходит по инициативе </w:t>
      </w:r>
      <w:r w:rsidRPr="00C63F8E">
        <w:rPr>
          <w:rFonts w:ascii="Times New Roman" w:hAnsi="Times New Roman" w:cs="Times New Roman"/>
          <w:sz w:val="26"/>
          <w:szCs w:val="26"/>
        </w:rPr>
        <w:lastRenderedPageBreak/>
        <w:t>детского сада, проект приказа готовится в сроки и порядке, предусмотренные локальными нормативными актами детского сада.</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3.6. Права и обязанности обучающегося, предусмотренные законодательством об образовании и локальными нормативными актами детского сада, изменяются с даты издания приказа или с иной указанной в нем даты.</w:t>
      </w:r>
    </w:p>
    <w:p w:rsidR="00C71CC3" w:rsidRPr="00C63F8E" w:rsidRDefault="00C71CC3" w:rsidP="00030120">
      <w:pPr>
        <w:jc w:val="center"/>
        <w:rPr>
          <w:rFonts w:ascii="Times New Roman" w:hAnsi="Times New Roman" w:cs="Times New Roman"/>
          <w:b/>
          <w:sz w:val="26"/>
          <w:szCs w:val="26"/>
        </w:rPr>
      </w:pPr>
      <w:r w:rsidRPr="00C63F8E">
        <w:rPr>
          <w:rFonts w:ascii="Times New Roman" w:hAnsi="Times New Roman" w:cs="Times New Roman"/>
          <w:b/>
          <w:sz w:val="26"/>
          <w:szCs w:val="26"/>
        </w:rPr>
        <w:t>4. Основания и порядок оформления</w:t>
      </w:r>
      <w:r w:rsidRPr="00C63F8E">
        <w:rPr>
          <w:rFonts w:ascii="Times New Roman" w:hAnsi="Times New Roman" w:cs="Times New Roman"/>
          <w:b/>
          <w:sz w:val="26"/>
          <w:szCs w:val="26"/>
        </w:rPr>
        <w:br/>
        <w:t>приостановления образовательных отношений</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4.1. Образовательные отношения по основной образовательной программе дошкольного 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фактического отсутствия обучающегося в группе.</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4.2. Реализация дополнительных общеразвивающих программ оформляется в соответствии с требованиями раздела 2 настоящего порядка, приостановление образовательных отношений дополнительно не оформляется.</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4.3. Реализация основной образовательной программы для обучающихся, не совмещающих основную и дополнительную образовательные программы, не прекращается вне зависимости от количества таких обучающихся в группе на момент реализации образовательной программы.</w:t>
      </w:r>
    </w:p>
    <w:p w:rsidR="00C71CC3" w:rsidRPr="00C63F8E" w:rsidRDefault="00C71CC3" w:rsidP="00030120">
      <w:pPr>
        <w:jc w:val="center"/>
        <w:rPr>
          <w:rFonts w:ascii="Times New Roman" w:hAnsi="Times New Roman" w:cs="Times New Roman"/>
          <w:b/>
          <w:sz w:val="26"/>
          <w:szCs w:val="26"/>
        </w:rPr>
      </w:pPr>
      <w:r w:rsidRPr="00C63F8E">
        <w:rPr>
          <w:rFonts w:ascii="Times New Roman" w:hAnsi="Times New Roman" w:cs="Times New Roman"/>
          <w:b/>
          <w:sz w:val="26"/>
          <w:szCs w:val="26"/>
        </w:rPr>
        <w:t>5. Основания и порядок оформления</w:t>
      </w:r>
      <w:r w:rsidRPr="00C63F8E">
        <w:rPr>
          <w:rFonts w:ascii="Times New Roman" w:hAnsi="Times New Roman" w:cs="Times New Roman"/>
          <w:b/>
          <w:sz w:val="26"/>
          <w:szCs w:val="26"/>
        </w:rPr>
        <w:br/>
        <w:t>прекращения образовательных отношений</w:t>
      </w:r>
    </w:p>
    <w:p w:rsidR="00C71CC3" w:rsidRPr="00C63F8E" w:rsidRDefault="00C71CC3" w:rsidP="00030120">
      <w:pPr>
        <w:tabs>
          <w:tab w:val="left" w:pos="0"/>
        </w:tabs>
        <w:rPr>
          <w:rFonts w:ascii="Times New Roman" w:hAnsi="Times New Roman" w:cs="Times New Roman"/>
          <w:sz w:val="26"/>
          <w:szCs w:val="26"/>
        </w:rPr>
      </w:pPr>
      <w:r w:rsidRPr="00C63F8E">
        <w:rPr>
          <w:rFonts w:ascii="Times New Roman" w:hAnsi="Times New Roman" w:cs="Times New Roman"/>
          <w:sz w:val="26"/>
          <w:szCs w:val="26"/>
        </w:rPr>
        <w:t>5.1. Основанием для прекращения образовательных отношений является приказ детского сада об отчислении обучающегося. Если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детского сада об отчислении обучающегося.</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5.2. 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должностное лицо готовит проект приказа об отчислении в порядке перевода и передает его на подпись заведующему или уполномоченному им лицу в течение одного календарного дня с даты приема заявления.</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5.3. При отчислении из детского сада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или уполномоченному им лицу не позднее чем за пять рабочих дней до даты отчисления.</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5.4. При отчислении обучающегося, обучение которого осуществляется на основании договора об оказании платных образовательных услуг, должностное лицо своевременно готовит проект приказа об отчислении с соблюдением сроков и порядка, установленных локальными нормативными актами детского сада, и передает его на подпись директору или уполномоченному им лицу.</w:t>
      </w:r>
    </w:p>
    <w:p w:rsidR="00C71CC3" w:rsidRPr="00C63F8E" w:rsidRDefault="00C71CC3" w:rsidP="00030120">
      <w:pPr>
        <w:rPr>
          <w:rFonts w:ascii="Times New Roman" w:hAnsi="Times New Roman" w:cs="Times New Roman"/>
          <w:sz w:val="26"/>
          <w:szCs w:val="26"/>
        </w:rPr>
      </w:pPr>
      <w:r w:rsidRPr="00C63F8E">
        <w:rPr>
          <w:rFonts w:ascii="Times New Roman" w:hAnsi="Times New Roman" w:cs="Times New Roman"/>
          <w:sz w:val="26"/>
          <w:szCs w:val="26"/>
        </w:rPr>
        <w:t>5.5. Права и обязанности обучающегося, предусмотренные законодательством об образовании и локальными нормативными актами детского сада, прекращаются с даты его отчисления из детского сада.</w:t>
      </w:r>
    </w:p>
    <w:p w:rsidR="00C71CC3" w:rsidRPr="00C63F8E" w:rsidRDefault="00C71CC3" w:rsidP="001A267E">
      <w:pPr>
        <w:ind w:firstLine="851"/>
        <w:jc w:val="center"/>
        <w:rPr>
          <w:rFonts w:ascii="Times New Roman" w:hAnsi="Times New Roman" w:cs="Times New Roman"/>
          <w:b/>
          <w:sz w:val="26"/>
          <w:szCs w:val="26"/>
        </w:rPr>
      </w:pPr>
    </w:p>
    <w:p w:rsidR="001A267E" w:rsidRPr="00C63F8E" w:rsidRDefault="007D6529" w:rsidP="001A267E">
      <w:pPr>
        <w:ind w:firstLine="851"/>
        <w:jc w:val="center"/>
        <w:rPr>
          <w:rFonts w:ascii="Times New Roman" w:hAnsi="Times New Roman" w:cs="Times New Roman"/>
          <w:b/>
          <w:sz w:val="26"/>
          <w:szCs w:val="26"/>
        </w:rPr>
      </w:pPr>
      <w:r w:rsidRPr="00C63F8E">
        <w:rPr>
          <w:rFonts w:ascii="Times New Roman" w:hAnsi="Times New Roman" w:cs="Times New Roman"/>
          <w:b/>
          <w:sz w:val="26"/>
          <w:szCs w:val="26"/>
        </w:rPr>
        <w:t>6</w:t>
      </w:r>
      <w:r w:rsidR="001A267E" w:rsidRPr="00C63F8E">
        <w:rPr>
          <w:rFonts w:ascii="Times New Roman" w:hAnsi="Times New Roman" w:cs="Times New Roman"/>
          <w:b/>
          <w:sz w:val="26"/>
          <w:szCs w:val="26"/>
        </w:rPr>
        <w:t>. Заключительные положения</w:t>
      </w:r>
    </w:p>
    <w:p w:rsidR="001A267E" w:rsidRPr="00C63F8E" w:rsidRDefault="007D6529" w:rsidP="00030120">
      <w:pPr>
        <w:rPr>
          <w:rFonts w:ascii="Times New Roman" w:hAnsi="Times New Roman" w:cs="Times New Roman"/>
          <w:sz w:val="26"/>
          <w:szCs w:val="26"/>
        </w:rPr>
      </w:pPr>
      <w:r w:rsidRPr="00C63F8E">
        <w:rPr>
          <w:rFonts w:ascii="Times New Roman" w:hAnsi="Times New Roman" w:cs="Times New Roman"/>
          <w:sz w:val="26"/>
          <w:szCs w:val="26"/>
        </w:rPr>
        <w:t>6</w:t>
      </w:r>
      <w:r w:rsidR="001A267E" w:rsidRPr="00C63F8E">
        <w:rPr>
          <w:rFonts w:ascii="Times New Roman" w:hAnsi="Times New Roman" w:cs="Times New Roman"/>
          <w:sz w:val="26"/>
          <w:szCs w:val="26"/>
        </w:rPr>
        <w:t xml:space="preserve">.1. Срок действия Положения </w:t>
      </w:r>
      <w:r w:rsidR="00C63F8E" w:rsidRPr="00C63F8E">
        <w:rPr>
          <w:rFonts w:ascii="Times New Roman" w:hAnsi="Times New Roman" w:cs="Times New Roman"/>
          <w:sz w:val="26"/>
          <w:szCs w:val="26"/>
        </w:rPr>
        <w:t xml:space="preserve">- </w:t>
      </w:r>
      <w:r w:rsidR="001A267E" w:rsidRPr="00C63F8E">
        <w:rPr>
          <w:rFonts w:ascii="Times New Roman" w:hAnsi="Times New Roman" w:cs="Times New Roman"/>
          <w:sz w:val="26"/>
          <w:szCs w:val="26"/>
        </w:rPr>
        <w:t>до замены новым</w:t>
      </w:r>
      <w:r w:rsidR="00C63F8E" w:rsidRPr="00C63F8E">
        <w:rPr>
          <w:rFonts w:ascii="Times New Roman" w:hAnsi="Times New Roman" w:cs="Times New Roman"/>
          <w:sz w:val="26"/>
          <w:szCs w:val="26"/>
        </w:rPr>
        <w:t>.</w:t>
      </w:r>
    </w:p>
    <w:p w:rsidR="003C403E" w:rsidRPr="00A86B82" w:rsidRDefault="007D6529" w:rsidP="00030120">
      <w:pPr>
        <w:rPr>
          <w:rFonts w:ascii="Times New Roman" w:hAnsi="Times New Roman" w:cs="Times New Roman"/>
          <w:sz w:val="26"/>
          <w:szCs w:val="26"/>
        </w:rPr>
      </w:pPr>
      <w:r w:rsidRPr="00C63F8E">
        <w:rPr>
          <w:rFonts w:ascii="Times New Roman" w:hAnsi="Times New Roman" w:cs="Times New Roman"/>
          <w:sz w:val="26"/>
          <w:szCs w:val="26"/>
        </w:rPr>
        <w:t>6</w:t>
      </w:r>
      <w:r w:rsidR="001A267E" w:rsidRPr="00C63F8E">
        <w:rPr>
          <w:rFonts w:ascii="Times New Roman" w:hAnsi="Times New Roman" w:cs="Times New Roman"/>
          <w:sz w:val="26"/>
          <w:szCs w:val="26"/>
        </w:rPr>
        <w:t>.2.</w:t>
      </w:r>
      <w:r w:rsidRPr="00C63F8E">
        <w:rPr>
          <w:rFonts w:ascii="Times New Roman" w:hAnsi="Times New Roman" w:cs="Times New Roman"/>
          <w:sz w:val="26"/>
          <w:szCs w:val="26"/>
        </w:rPr>
        <w:t xml:space="preserve">Детский сад </w:t>
      </w:r>
      <w:r w:rsidR="001A267E" w:rsidRPr="00C63F8E">
        <w:rPr>
          <w:rFonts w:ascii="Times New Roman" w:hAnsi="Times New Roman" w:cs="Times New Roman"/>
          <w:sz w:val="26"/>
          <w:szCs w:val="26"/>
        </w:rPr>
        <w:t xml:space="preserve"> обеспечивает доступность и открытость информации путем размещения настоящего Положения на официальном сайте детского сада в сети интернет </w:t>
      </w:r>
      <w:proofErr w:type="spellStart"/>
      <w:r w:rsidR="001A267E" w:rsidRPr="00C63F8E">
        <w:rPr>
          <w:rFonts w:ascii="Times New Roman" w:hAnsi="Times New Roman" w:cs="Times New Roman"/>
          <w:sz w:val="26"/>
          <w:szCs w:val="26"/>
          <w:lang w:val="en-US"/>
        </w:rPr>
        <w:t>edu</w:t>
      </w:r>
      <w:proofErr w:type="spellEnd"/>
      <w:r w:rsidR="001A267E" w:rsidRPr="00C63F8E">
        <w:rPr>
          <w:rFonts w:ascii="Times New Roman" w:hAnsi="Times New Roman" w:cs="Times New Roman"/>
          <w:sz w:val="26"/>
          <w:szCs w:val="26"/>
        </w:rPr>
        <w:t>.</w:t>
      </w:r>
      <w:proofErr w:type="spellStart"/>
      <w:r w:rsidR="001A267E" w:rsidRPr="00C63F8E">
        <w:rPr>
          <w:rFonts w:ascii="Times New Roman" w:hAnsi="Times New Roman" w:cs="Times New Roman"/>
          <w:sz w:val="26"/>
          <w:szCs w:val="26"/>
          <w:lang w:val="en-US"/>
        </w:rPr>
        <w:t>tatar</w:t>
      </w:r>
      <w:proofErr w:type="spellEnd"/>
      <w:r w:rsidR="001A267E" w:rsidRPr="00C63F8E">
        <w:rPr>
          <w:rFonts w:ascii="Times New Roman" w:hAnsi="Times New Roman" w:cs="Times New Roman"/>
          <w:sz w:val="26"/>
          <w:szCs w:val="26"/>
        </w:rPr>
        <w:t>.</w:t>
      </w:r>
      <w:proofErr w:type="spellStart"/>
      <w:r w:rsidR="001A267E" w:rsidRPr="00C63F8E">
        <w:rPr>
          <w:rFonts w:ascii="Times New Roman" w:hAnsi="Times New Roman" w:cs="Times New Roman"/>
          <w:sz w:val="26"/>
          <w:szCs w:val="26"/>
          <w:lang w:val="en-US"/>
        </w:rPr>
        <w:t>ru</w:t>
      </w:r>
      <w:proofErr w:type="spellEnd"/>
      <w:r w:rsidR="00C63F8E" w:rsidRPr="00C63F8E">
        <w:rPr>
          <w:rFonts w:ascii="Times New Roman" w:hAnsi="Times New Roman" w:cs="Times New Roman"/>
          <w:sz w:val="26"/>
          <w:szCs w:val="26"/>
        </w:rPr>
        <w:t>.</w:t>
      </w:r>
    </w:p>
    <w:sectPr w:rsidR="003C403E" w:rsidRPr="00A86B82" w:rsidSect="006962B0">
      <w:footerReference w:type="default" r:id="rId8"/>
      <w:pgSz w:w="11907" w:h="16839" w:code="9"/>
      <w:pgMar w:top="720" w:right="708" w:bottom="794" w:left="99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2C5D" w:rsidRDefault="00552C5D" w:rsidP="00C63F8E">
      <w:r>
        <w:separator/>
      </w:r>
    </w:p>
  </w:endnote>
  <w:endnote w:type="continuationSeparator" w:id="1">
    <w:p w:rsidR="00552C5D" w:rsidRDefault="00552C5D" w:rsidP="00C63F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F8E" w:rsidRDefault="0076681E">
    <w:pPr>
      <w:pStyle w:val="a9"/>
      <w:jc w:val="right"/>
    </w:pPr>
    <w:fldSimple w:instr=" PAGE   \* MERGEFORMAT ">
      <w:r w:rsidR="00545D47">
        <w:rPr>
          <w:noProof/>
        </w:rPr>
        <w:t>1</w:t>
      </w:r>
    </w:fldSimple>
  </w:p>
  <w:p w:rsidR="00C63F8E" w:rsidRDefault="00C63F8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2C5D" w:rsidRDefault="00552C5D" w:rsidP="00C63F8E">
      <w:r>
        <w:separator/>
      </w:r>
    </w:p>
  </w:footnote>
  <w:footnote w:type="continuationSeparator" w:id="1">
    <w:p w:rsidR="00552C5D" w:rsidRDefault="00552C5D" w:rsidP="00C63F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6F30F9"/>
    <w:rsid w:val="0002537B"/>
    <w:rsid w:val="00030120"/>
    <w:rsid w:val="00032A74"/>
    <w:rsid w:val="0003343A"/>
    <w:rsid w:val="00061251"/>
    <w:rsid w:val="00080D38"/>
    <w:rsid w:val="00095D85"/>
    <w:rsid w:val="000C7AB3"/>
    <w:rsid w:val="001074B2"/>
    <w:rsid w:val="00117D5D"/>
    <w:rsid w:val="0014590D"/>
    <w:rsid w:val="00155ACA"/>
    <w:rsid w:val="001614E1"/>
    <w:rsid w:val="001A267E"/>
    <w:rsid w:val="001E10E1"/>
    <w:rsid w:val="001F2E09"/>
    <w:rsid w:val="002261A7"/>
    <w:rsid w:val="00255B21"/>
    <w:rsid w:val="002C0703"/>
    <w:rsid w:val="002F3849"/>
    <w:rsid w:val="003C403E"/>
    <w:rsid w:val="003D42CB"/>
    <w:rsid w:val="003E2FC3"/>
    <w:rsid w:val="00472AA6"/>
    <w:rsid w:val="004A0AD0"/>
    <w:rsid w:val="00545D47"/>
    <w:rsid w:val="00552C5D"/>
    <w:rsid w:val="005C712C"/>
    <w:rsid w:val="00616AC4"/>
    <w:rsid w:val="006311B2"/>
    <w:rsid w:val="006962B0"/>
    <w:rsid w:val="006A6D1B"/>
    <w:rsid w:val="006B3016"/>
    <w:rsid w:val="006E4539"/>
    <w:rsid w:val="006F30F9"/>
    <w:rsid w:val="0075079F"/>
    <w:rsid w:val="0076681E"/>
    <w:rsid w:val="00780A89"/>
    <w:rsid w:val="00794369"/>
    <w:rsid w:val="007D6529"/>
    <w:rsid w:val="00860231"/>
    <w:rsid w:val="008A6536"/>
    <w:rsid w:val="00900101"/>
    <w:rsid w:val="00A136C2"/>
    <w:rsid w:val="00A86B82"/>
    <w:rsid w:val="00B0427D"/>
    <w:rsid w:val="00B060D3"/>
    <w:rsid w:val="00C12F34"/>
    <w:rsid w:val="00C63F8E"/>
    <w:rsid w:val="00C711C0"/>
    <w:rsid w:val="00C71CC3"/>
    <w:rsid w:val="00D12486"/>
    <w:rsid w:val="00D310B5"/>
    <w:rsid w:val="00E33EEE"/>
    <w:rsid w:val="00E440CC"/>
    <w:rsid w:val="00EA294C"/>
    <w:rsid w:val="00ED565D"/>
    <w:rsid w:val="00EF6A37"/>
    <w:rsid w:val="00F25F5B"/>
    <w:rsid w:val="00F94E9C"/>
    <w:rsid w:val="00FA45D6"/>
    <w:rsid w:val="00FC463B"/>
    <w:rsid w:val="00FE7A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1E"/>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w:basedOn w:val="a"/>
    <w:uiPriority w:val="99"/>
    <w:unhideWhenUsed/>
    <w:rsid w:val="00255B21"/>
    <w:pPr>
      <w:widowControl/>
      <w:autoSpaceDE/>
      <w:autoSpaceDN/>
      <w:adjustRightInd/>
      <w:ind w:left="283" w:hanging="283"/>
      <w:contextualSpacing/>
    </w:pPr>
    <w:rPr>
      <w:rFonts w:ascii="Times New Roman" w:hAnsi="Times New Roman" w:cs="Times New Roman"/>
      <w:sz w:val="24"/>
      <w:szCs w:val="24"/>
    </w:rPr>
  </w:style>
  <w:style w:type="paragraph" w:customStyle="1" w:styleId="a4">
    <w:name w:val="Спис_заголовок"/>
    <w:basedOn w:val="a"/>
    <w:next w:val="a3"/>
    <w:rsid w:val="00255B21"/>
    <w:pPr>
      <w:keepNext/>
      <w:keepLines/>
      <w:suppressAutoHyphens/>
      <w:autoSpaceDE/>
      <w:autoSpaceDN/>
      <w:adjustRightInd/>
      <w:spacing w:before="120" w:after="60"/>
    </w:pPr>
    <w:rPr>
      <w:rFonts w:ascii="Times New Roman" w:hAnsi="Times New Roman" w:cs="Times New Roman"/>
      <w:kern w:val="2"/>
      <w:sz w:val="24"/>
      <w:szCs w:val="24"/>
    </w:rPr>
  </w:style>
  <w:style w:type="paragraph" w:styleId="a5">
    <w:name w:val="Balloon Text"/>
    <w:basedOn w:val="a"/>
    <w:link w:val="a6"/>
    <w:uiPriority w:val="99"/>
    <w:semiHidden/>
    <w:unhideWhenUsed/>
    <w:rsid w:val="00EA294C"/>
    <w:rPr>
      <w:rFonts w:ascii="Tahoma" w:hAnsi="Tahoma" w:cs="Times New Roman"/>
      <w:sz w:val="16"/>
      <w:szCs w:val="16"/>
    </w:rPr>
  </w:style>
  <w:style w:type="character" w:customStyle="1" w:styleId="a6">
    <w:name w:val="Текст выноски Знак"/>
    <w:link w:val="a5"/>
    <w:uiPriority w:val="99"/>
    <w:semiHidden/>
    <w:locked/>
    <w:rsid w:val="00EA294C"/>
    <w:rPr>
      <w:rFonts w:ascii="Tahoma" w:hAnsi="Tahoma" w:cs="Tahoma"/>
      <w:sz w:val="16"/>
      <w:szCs w:val="16"/>
    </w:rPr>
  </w:style>
  <w:style w:type="paragraph" w:styleId="a7">
    <w:name w:val="header"/>
    <w:basedOn w:val="a"/>
    <w:link w:val="a8"/>
    <w:uiPriority w:val="99"/>
    <w:semiHidden/>
    <w:unhideWhenUsed/>
    <w:rsid w:val="00C63F8E"/>
    <w:pPr>
      <w:tabs>
        <w:tab w:val="center" w:pos="4677"/>
        <w:tab w:val="right" w:pos="9355"/>
      </w:tabs>
    </w:pPr>
    <w:rPr>
      <w:rFonts w:cs="Times New Roman"/>
    </w:rPr>
  </w:style>
  <w:style w:type="character" w:customStyle="1" w:styleId="a8">
    <w:name w:val="Верхний колонтитул Знак"/>
    <w:link w:val="a7"/>
    <w:uiPriority w:val="99"/>
    <w:semiHidden/>
    <w:locked/>
    <w:rsid w:val="00C63F8E"/>
    <w:rPr>
      <w:rFonts w:ascii="Arial" w:hAnsi="Arial" w:cs="Arial"/>
      <w:sz w:val="20"/>
      <w:szCs w:val="20"/>
    </w:rPr>
  </w:style>
  <w:style w:type="paragraph" w:styleId="a9">
    <w:name w:val="footer"/>
    <w:basedOn w:val="a"/>
    <w:link w:val="aa"/>
    <w:uiPriority w:val="99"/>
    <w:unhideWhenUsed/>
    <w:rsid w:val="00C63F8E"/>
    <w:pPr>
      <w:tabs>
        <w:tab w:val="center" w:pos="4677"/>
        <w:tab w:val="right" w:pos="9355"/>
      </w:tabs>
    </w:pPr>
    <w:rPr>
      <w:rFonts w:cs="Times New Roman"/>
    </w:rPr>
  </w:style>
  <w:style w:type="character" w:customStyle="1" w:styleId="aa">
    <w:name w:val="Нижний колонтитул Знак"/>
    <w:link w:val="a9"/>
    <w:uiPriority w:val="99"/>
    <w:locked/>
    <w:rsid w:val="00C63F8E"/>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5458686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1060</Words>
  <Characters>7706</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OCR Document</vt:lpstr>
    </vt:vector>
  </TitlesOfParts>
  <Company>I.R.I.S.</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Readiris</dc:creator>
  <cp:lastModifiedBy>админ</cp:lastModifiedBy>
  <cp:revision>3</cp:revision>
  <cp:lastPrinted>2020-02-29T20:25:00Z</cp:lastPrinted>
  <dcterms:created xsi:type="dcterms:W3CDTF">2020-03-30T18:09:00Z</dcterms:created>
  <dcterms:modified xsi:type="dcterms:W3CDTF">2020-03-31T18:45:00Z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